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ETIKA DBH3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00" y="3024350"/>
                          <a:ext cx="5808900" cy="109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AURRETIK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Titulua irakurri ostean: jakin dezake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zertan datzan?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Zer daki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 gaiari buruz? Zuen ekarpenak…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ergatik irakurtzen dugu?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-26979</wp:posOffset>
                </wp:positionH>
                <wp:positionV relativeFrom="paragraph">
                  <wp:posOffset>0</wp:posOffset>
                </wp:positionV>
                <wp:extent cx="5872480" cy="1266613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266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24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3943350" cy="56197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61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bd4b4" w:val="clear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Orain testua irakurri eta …</w:t>
      </w:r>
    </w:p>
    <w:p w:rsidR="00000000" w:rsidDel="00000000" w:rsidP="00000000" w:rsidRDefault="00000000" w:rsidRPr="00000000" w14:paraId="00000007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24540" y="3120553"/>
                          <a:ext cx="3042920" cy="131889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IRAKURTZEN DUZUN BITARTEAN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Hitz ezezagunak azpimarratu,  bilatu hiztegian eta zure hitzekin eman hitz horien defenizioa.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Idatz itzazu komikian agertzen diren ideia nagusiak.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3106420" cy="1354825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6420" cy="135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ind w:left="-220" w:right="-220" w:firstLine="0"/>
        <w:jc w:val="center"/>
        <w:rPr>
          <w:color w:val="333333"/>
          <w:sz w:val="36"/>
          <w:szCs w:val="36"/>
        </w:rPr>
      </w:pPr>
      <w:r w:rsidDel="00000000" w:rsidR="00000000" w:rsidRPr="00000000">
        <w:rPr>
          <w:b w:val="1"/>
          <w:color w:val="333333"/>
          <w:sz w:val="36"/>
          <w:szCs w:val="36"/>
          <w:rtl w:val="0"/>
        </w:rPr>
        <w:t xml:space="preserve">TESTUA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ind w:left="-220" w:right="-220" w:firstLine="0"/>
        <w:jc w:val="both"/>
        <w:rPr>
          <w:color w:val="333333"/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GAUR GAUEAN GELDITUKO GARA?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1500" y="3004973"/>
                          <a:ext cx="5808900" cy="191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thickThin" w="63500">
                          <a:solidFill>
                            <a:srgbClr val="F796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TESTUA IRAKURRI OSTEAN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Zeintzuk dira testu honetan agertzen diren pertsonaia nagusiak?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Deskriba ezazu pertsonaia nagusi bakoitzaren portaera eta jarrera.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da komiki honen gaia?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zein da egilearen benetako asmoa?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Zure ustez, egokia al da egileak egiten duen arazoaren interpretazioa?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Zein ekarpen egiten dio testuak lantzen ari garen gaiari?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635000</wp:posOffset>
                </wp:positionV>
                <wp:extent cx="5872480" cy="1947898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2480" cy="1947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IRAKURKETA PLANA</w:t>
    </w:r>
  </w:p>
  <w:p w:rsidR="00000000" w:rsidDel="00000000" w:rsidP="00000000" w:rsidRDefault="00000000" w:rsidRPr="00000000" w14:paraId="00000011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142875</wp:posOffset>
          </wp:positionV>
          <wp:extent cx="695325" cy="517946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51794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152400</wp:posOffset>
          </wp:positionV>
          <wp:extent cx="690563" cy="492026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563" cy="4920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before="120" w:lineRule="auto"/>
      <w:jc w:val="right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hyperlink" Target="https://drive.google.com/open?id=1d_PTp5Jkvs49AplMivWHebuCf-ITkt-B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