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ETIKA DBH3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00" y="3024350"/>
                          <a:ext cx="5808900" cy="109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ergatik irakurtzen dugu?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266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24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3943350" cy="56292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62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bd4b4" w:val="clear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Hitz ezezagunak azpimarratu,  bilatu hiztegian eta zure hitzekin eman hitz horien defenizioa.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Idatz itzazu komikian agertzen diren ideia nagusiak.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5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40" w:line="240" w:lineRule="auto"/>
        <w:ind w:left="-220" w:right="-220" w:firstLine="0"/>
        <w:jc w:val="center"/>
        <w:rPr>
          <w:b w:val="1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b w:val="1"/>
          <w:color w:val="333333"/>
          <w:sz w:val="36"/>
          <w:szCs w:val="36"/>
          <w:rtl w:val="0"/>
        </w:rPr>
        <w:t xml:space="preserve">TESTUA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ind w:left="-220" w:right="-220" w:firstLine="0"/>
        <w:jc w:val="both"/>
        <w:rPr>
          <w:color w:val="333333"/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SEINALEAK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00" y="3004973"/>
                          <a:ext cx="5808900" cy="191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Zeintzuk dira testu honetan agertzen diren pertsonaia nagusiak?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Deskriba ezazu pertsonaia nagusi bakoitzaren portaera eta jarrera.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da komiki honen gaia?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zein da egilearen benetako asmoa?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egokia al da egileak egiten duen arazoaren interpretazioa?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ekarpen egiten dio testuak lantzen ari garen gaiari?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947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0E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9" Type="http://schemas.openxmlformats.org/officeDocument/2006/relationships/hyperlink" Target="https://drive.google.com/open?id=1vT__I72KBcEP2CrW3pWKDSzFz_1swm7ERa1ftB2OBwM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