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right="-220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333333"/>
          <w:sz w:val="36"/>
          <w:szCs w:val="36"/>
          <w:rtl w:val="0"/>
        </w:rPr>
        <w:t xml:space="preserve">LATINA BATXILERGOA 2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219075</wp:posOffset>
                </wp:positionV>
                <wp:extent cx="5872480" cy="157480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41510" y="3024350"/>
                          <a:ext cx="5808980" cy="1511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AURRETIK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Testuaren aurkezpena: zergatik irakurtzen dugu? Non kokatzen dugu?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Nor da egilea? Non argitaratu zuen testua? Jakin dezakegu zertarako idatzi zuen?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Titulua irakurri ostean: jakin dezakegu zertan datzan?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Azpititulua irakurri ostean: ezer argitzen digu?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Zer dakigu gaiari buruz? Zuen ekarpenak…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219075</wp:posOffset>
                </wp:positionV>
                <wp:extent cx="5872480" cy="1574800"/>
                <wp:effectExtent b="0" l="0" r="0" t="0"/>
                <wp:wrapSquare wrapText="bothSides" distB="0" distT="0" distL="114300" distR="11430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2480" cy="157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333333"/>
          <w:sz w:val="36"/>
          <w:szCs w:val="36"/>
          <w:rtl w:val="0"/>
        </w:rPr>
        <w:t xml:space="preserve">2 Batxilergoko testua: BELLUM ET PAX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333333"/>
          <w:sz w:val="36"/>
          <w:szCs w:val="36"/>
          <w:rtl w:val="0"/>
        </w:rPr>
        <w:t xml:space="preserve">Capitulum XLII ,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36"/>
          <w:szCs w:val="36"/>
          <w:rtl w:val="0"/>
        </w:rPr>
        <w:t xml:space="preserve"> Roma Aeterna</w:t>
      </w:r>
      <w:r w:rsidDel="00000000" w:rsidR="00000000" w:rsidRPr="00000000">
        <w:rPr>
          <w:rFonts w:ascii="Arial" w:cs="Arial" w:eastAsia="Arial" w:hAnsi="Arial"/>
          <w:color w:val="333333"/>
          <w:sz w:val="36"/>
          <w:szCs w:val="36"/>
          <w:rtl w:val="0"/>
        </w:rPr>
        <w:t xml:space="preserve"> ab Hans Orberg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bd4b4" w:val="clear"/>
        <w:spacing w:after="24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Orain testua irakurri eta begira alboan dituzun hitz berriak.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2809875</wp:posOffset>
                </wp:positionH>
                <wp:positionV relativeFrom="paragraph">
                  <wp:posOffset>247650</wp:posOffset>
                </wp:positionV>
                <wp:extent cx="3106420" cy="138239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24540" y="3120553"/>
                          <a:ext cx="3042920" cy="131889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IRAKURTZEN DUZUN BITARTEAN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Ezagutzen ez dituzun hitzak hiztegian kontsultatu.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2809875</wp:posOffset>
                </wp:positionH>
                <wp:positionV relativeFrom="paragraph">
                  <wp:posOffset>247650</wp:posOffset>
                </wp:positionV>
                <wp:extent cx="3106420" cy="1382395"/>
                <wp:effectExtent b="0" l="0" r="0" t="0"/>
                <wp:wrapSquare wrapText="bothSides" distB="0" distT="0" distL="114300" distR="11430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6420" cy="1382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0" distT="0" distL="0" distR="0">
            <wp:extent cx="5325428" cy="7736014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5428" cy="77360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266700</wp:posOffset>
                </wp:positionV>
                <wp:extent cx="5935980" cy="41021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09760" y="1760700"/>
                          <a:ext cx="5872480" cy="4038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OSTEAN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Galdera zuzenak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1-Quid ortum est?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2-Quis praeerat arci Romae?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3-Cur Tarpeia extra moenia ivit 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              3-Quomodo Tatius Tarpeiae persuasit 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4-Quid Tarpeia ab Sabinis postulavit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5-Quid Sabini Tarpeiae pro aureis donis dederunt?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Interpretazio galderak: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1-Quomodo Sabini Tarpeiam necaverunt?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2- Quam ob rem Tarpeia “id quod in sinistris manibus heberent” Sabinis             postulavit?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Iritzi galdera: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Fuitne Tarpeia traditor?</w:t>
                            </w:r>
                          </w:p>
                        </w:txbxContent>
                      </wps:txbx>
                      <wps:bodyPr anchorCtr="0" anchor="t" bIns="45675" lIns="91425" spcFirstLastPara="1" rIns="91425" wrap="square" tIns="456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266700</wp:posOffset>
                </wp:positionV>
                <wp:extent cx="5935980" cy="4102100"/>
                <wp:effectExtent b="0" l="0" r="0" t="0"/>
                <wp:wrapSquare wrapText="bothSides" distB="0" distT="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5980" cy="410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before="120" w:lineRule="auto"/>
      <w:jc w:val="right"/>
      <w:rPr>
        <w:rFonts w:ascii="Arial Narrow" w:cs="Arial Narrow" w:eastAsia="Arial Narrow" w:hAnsi="Arial Narrow"/>
        <w:b w:val="1"/>
        <w:i w:val="1"/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rtl w:val="0"/>
      </w:rPr>
      <w:t xml:space="preserve">    </w:t>
    </w:r>
    <w:r w:rsidDel="00000000" w:rsidR="00000000" w:rsidRPr="00000000">
      <w:rPr>
        <w:rFonts w:ascii="Arial Narrow" w:cs="Arial Narrow" w:eastAsia="Arial Narrow" w:hAnsi="Arial Narrow"/>
        <w:b w:val="1"/>
        <w:i w:val="1"/>
        <w:color w:val="000000"/>
        <w:rtl w:val="0"/>
      </w:rPr>
      <w:t xml:space="preserve">IRAKURKETA PLANA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4514850</wp:posOffset>
          </wp:positionH>
          <wp:positionV relativeFrom="paragraph">
            <wp:posOffset>338138</wp:posOffset>
          </wp:positionV>
          <wp:extent cx="680936" cy="500063"/>
          <wp:effectExtent b="0" l="0" r="0" t="0"/>
          <wp:wrapSquare wrapText="bothSides" distB="114300" distT="114300" distL="114300" distR="114300"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0936" cy="500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tabs>
        <w:tab w:val="center" w:pos="4252"/>
        <w:tab w:val="right" w:pos="8504"/>
      </w:tabs>
      <w:spacing w:before="120" w:lineRule="auto"/>
      <w:jc w:val="right"/>
      <w:rPr>
        <w:rFonts w:ascii="Arial Narrow" w:cs="Arial Narrow" w:eastAsia="Arial Narrow" w:hAnsi="Arial Narrow"/>
        <w:b w:val="1"/>
        <w:i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3409950</wp:posOffset>
          </wp:positionH>
          <wp:positionV relativeFrom="paragraph">
            <wp:posOffset>19050</wp:posOffset>
          </wp:positionV>
          <wp:extent cx="510540" cy="382270"/>
          <wp:effectExtent b="0" l="0" r="0" t="0"/>
          <wp:wrapSquare wrapText="bothSides" distB="0" distT="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0540" cy="3822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before="120" w:lineRule="auto"/>
      <w:jc w:val="right"/>
      <w:rPr>
        <w:rFonts w:ascii="Arial Narrow" w:cs="Arial Narrow" w:eastAsia="Arial Narrow" w:hAnsi="Arial Narrow"/>
        <w:color w:val="000000"/>
      </w:rPr>
    </w:pPr>
    <w:r w:rsidDel="00000000" w:rsidR="00000000" w:rsidRPr="00000000">
      <w:rPr>
        <w:rFonts w:ascii="Arial Narrow" w:cs="Arial Narrow" w:eastAsia="Arial Narrow" w:hAnsi="Arial Narrow"/>
        <w:rtl w:val="0"/>
      </w:rPr>
      <w:t xml:space="preserve">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